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AD9A" w14:textId="77777777" w:rsidR="00553A58" w:rsidRPr="004F5A23" w:rsidRDefault="00553A58" w:rsidP="00553A58">
      <w:pP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Companies and Intellectual Property Commission</w:t>
      </w:r>
    </w:p>
    <w:p w14:paraId="6E2FAD9B" w14:textId="77777777" w:rsidR="00553A58" w:rsidRPr="004F5A23" w:rsidRDefault="00553A58" w:rsidP="00553A58">
      <w:pPr>
        <w:pBdr>
          <w:bottom w:val="single" w:sz="12" w:space="1" w:color="auto"/>
        </w:pBd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Republic of South Africa</w:t>
      </w:r>
    </w:p>
    <w:p w14:paraId="6E2FAD9C" w14:textId="77777777" w:rsidR="00553A58" w:rsidRDefault="007F0DE9" w:rsidP="00553A58">
      <w:pPr>
        <w:autoSpaceDE w:val="0"/>
        <w:autoSpaceDN w:val="0"/>
        <w:adjustRightInd w:val="0"/>
        <w:spacing w:after="0" w:line="240" w:lineRule="auto"/>
        <w:rPr>
          <w:rFonts w:ascii="TTFF5C1118t00" w:hAnsi="TTFF5C1118t00" w:cs="TTFF5C1118t00"/>
          <w:sz w:val="27"/>
          <w:szCs w:val="27"/>
        </w:rPr>
      </w:pPr>
      <w:r>
        <w:rPr>
          <w:rFonts w:ascii="Tahoma" w:hAnsi="Tahoma" w:cs="Tahoma"/>
          <w:noProof/>
          <w:sz w:val="24"/>
          <w:szCs w:val="18"/>
        </w:rPr>
        <mc:AlternateContent>
          <mc:Choice Requires="wps">
            <w:drawing>
              <wp:anchor distT="0" distB="0" distL="114300" distR="114300" simplePos="0" relativeHeight="251658752" behindDoc="1" locked="0" layoutInCell="1" allowOverlap="1" wp14:anchorId="6E2FADC1" wp14:editId="6E2FADC2">
                <wp:simplePos x="0" y="0"/>
                <wp:positionH relativeFrom="column">
                  <wp:posOffset>-180975</wp:posOffset>
                </wp:positionH>
                <wp:positionV relativeFrom="paragraph">
                  <wp:posOffset>154305</wp:posOffset>
                </wp:positionV>
                <wp:extent cx="2314575" cy="8658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658225"/>
                        </a:xfrm>
                        <a:prstGeom prst="flowChartAlternateProcess">
                          <a:avLst/>
                        </a:prstGeom>
                        <a:solidFill>
                          <a:schemeClr val="bg1">
                            <a:lumMod val="9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2FADC3"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 xml:space="preserve">Form </w:t>
                            </w:r>
                            <w:proofErr w:type="spellStart"/>
                            <w:r w:rsidRPr="004F5A23">
                              <w:rPr>
                                <w:rFonts w:ascii="Tahoma" w:hAnsi="Tahoma" w:cs="Tahoma"/>
                                <w:b/>
                                <w:sz w:val="32"/>
                                <w:szCs w:val="32"/>
                              </w:rPr>
                              <w:t>CoR</w:t>
                            </w:r>
                            <w:proofErr w:type="spellEnd"/>
                            <w:r w:rsidRPr="004F5A23">
                              <w:rPr>
                                <w:rFonts w:ascii="Tahoma" w:hAnsi="Tahoma" w:cs="Tahoma"/>
                                <w:b/>
                                <w:sz w:val="32"/>
                                <w:szCs w:val="32"/>
                              </w:rPr>
                              <w:t xml:space="preserve"> 36.2</w:t>
                            </w:r>
                          </w:p>
                          <w:p w14:paraId="6E2FADC4" w14:textId="77777777" w:rsidR="004F5A23" w:rsidRDefault="004F5A23" w:rsidP="00DE39CF">
                            <w:pPr>
                              <w:autoSpaceDE w:val="0"/>
                              <w:autoSpaceDN w:val="0"/>
                              <w:adjustRightInd w:val="0"/>
                              <w:spacing w:after="0" w:line="240" w:lineRule="auto"/>
                              <w:rPr>
                                <w:rFonts w:ascii="Tahoma" w:hAnsi="Tahoma" w:cs="Tahoma"/>
                                <w:sz w:val="28"/>
                                <w:szCs w:val="32"/>
                              </w:rPr>
                            </w:pPr>
                          </w:p>
                          <w:p w14:paraId="6E2FADC5"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6E2FADC6"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6E2FADC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E2FADC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6E2FADC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6E2FADC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6E2FADC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6E2FADCC"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6E2FADC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6E2FADC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xml:space="preserve">only one of the </w:t>
                            </w:r>
                            <w:proofErr w:type="gramStart"/>
                            <w:r w:rsidRPr="004F5A23">
                              <w:rPr>
                                <w:rFonts w:ascii="Tahoma" w:hAnsi="Tahoma" w:cs="Tahoma"/>
                                <w:szCs w:val="18"/>
                              </w:rPr>
                              <w:t>alternative</w:t>
                            </w:r>
                            <w:proofErr w:type="gramEnd"/>
                          </w:p>
                          <w:p w14:paraId="6E2FADC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E2FADD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E2FA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6E2FADD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6E2FADD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6E2FADD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6E2FADD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6E2FADD6"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14:paraId="6E2FADD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6E2FADD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6E2FADD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6E2FADDA"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B"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C"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6E2FADDD"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6E2FAD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6E2FADD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6E2FADE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6E2FADE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6E2FADE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6E2FADE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6E2FAD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6E2FADE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6E2FADE6"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6E2FADE7" w14:textId="77777777" w:rsidR="00DE39CF" w:rsidRDefault="00DE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AD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25pt;margin-top:12.15pt;width:182.25pt;height:6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" fillcolor="#f2f2f2 [3052]" strokecolor="black [3213]" strokeweight="1pt">
                <v:shadow color="#868686"/>
                <v:textbox>
                  <w:txbxContent>
                    <w:p w14:paraId="6E2FADC3"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 xml:space="preserve">Form </w:t>
                      </w:r>
                      <w:proofErr w:type="spellStart"/>
                      <w:r w:rsidRPr="004F5A23">
                        <w:rPr>
                          <w:rFonts w:ascii="Tahoma" w:hAnsi="Tahoma" w:cs="Tahoma"/>
                          <w:b/>
                          <w:sz w:val="32"/>
                          <w:szCs w:val="32"/>
                        </w:rPr>
                        <w:t>CoR</w:t>
                      </w:r>
                      <w:proofErr w:type="spellEnd"/>
                      <w:r w:rsidRPr="004F5A23">
                        <w:rPr>
                          <w:rFonts w:ascii="Tahoma" w:hAnsi="Tahoma" w:cs="Tahoma"/>
                          <w:b/>
                          <w:sz w:val="32"/>
                          <w:szCs w:val="32"/>
                        </w:rPr>
                        <w:t xml:space="preserve"> 36.2</w:t>
                      </w:r>
                    </w:p>
                    <w:p w14:paraId="6E2FADC4" w14:textId="77777777" w:rsidR="004F5A23" w:rsidRDefault="004F5A23" w:rsidP="00DE39CF">
                      <w:pPr>
                        <w:autoSpaceDE w:val="0"/>
                        <w:autoSpaceDN w:val="0"/>
                        <w:adjustRightInd w:val="0"/>
                        <w:spacing w:after="0" w:line="240" w:lineRule="auto"/>
                        <w:rPr>
                          <w:rFonts w:ascii="Tahoma" w:hAnsi="Tahoma" w:cs="Tahoma"/>
                          <w:sz w:val="28"/>
                          <w:szCs w:val="32"/>
                        </w:rPr>
                      </w:pPr>
                    </w:p>
                    <w:p w14:paraId="6E2FADC5"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6E2FADC6"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6E2FADC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E2FADC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6E2FADC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6E2FADC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6E2FADC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6E2FADCC"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6E2FADC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6E2FADC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6E2FADC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E2FADD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E2FA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6E2FADD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6E2FADD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6E2FADD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6E2FADD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6E2FADD6"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xml:space="preserve">within 10 business </w:t>
                      </w:r>
                      <w:proofErr w:type="gramStart"/>
                      <w:r w:rsidRPr="004F5A23">
                        <w:rPr>
                          <w:rFonts w:ascii="Tahoma" w:hAnsi="Tahoma" w:cs="Tahoma"/>
                          <w:szCs w:val="18"/>
                        </w:rPr>
                        <w:t>days</w:t>
                      </w:r>
                      <w:proofErr w:type="gramEnd"/>
                      <w:r w:rsidRPr="004F5A23">
                        <w:rPr>
                          <w:rFonts w:ascii="Tahoma" w:hAnsi="Tahoma" w:cs="Tahoma"/>
                          <w:szCs w:val="18"/>
                        </w:rPr>
                        <w:t xml:space="preserve"> after</w:t>
                      </w:r>
                    </w:p>
                    <w:p w14:paraId="6E2FADD7"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6E2FADD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6E2FADD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6E2FADDA"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B" w14:textId="77777777" w:rsidR="004F5A23" w:rsidRDefault="004F5A23" w:rsidP="005405D8">
                      <w:pPr>
                        <w:autoSpaceDE w:val="0"/>
                        <w:autoSpaceDN w:val="0"/>
                        <w:adjustRightInd w:val="0"/>
                        <w:spacing w:after="0" w:line="240" w:lineRule="auto"/>
                        <w:rPr>
                          <w:rFonts w:ascii="Tahoma" w:hAnsi="Tahoma" w:cs="Tahoma"/>
                          <w:sz w:val="28"/>
                          <w:szCs w:val="23"/>
                        </w:rPr>
                      </w:pPr>
                    </w:p>
                    <w:p w14:paraId="6E2FADDC"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6E2FADDD"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6E2FAD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6E2FADD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6E2FADE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6E2FADE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6E2FADE2"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6E2FADE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6E2FAD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6E2FADE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6E2FADE6"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6E2FADE7" w14:textId="77777777" w:rsidR="00DE39CF" w:rsidRDefault="00DE39CF"/>
                  </w:txbxContent>
                </v:textbox>
              </v:shape>
            </w:pict>
          </mc:Fallback>
        </mc:AlternateContent>
      </w:r>
    </w:p>
    <w:p w14:paraId="6E2FAD9D" w14:textId="77777777" w:rsidR="00553A58" w:rsidRPr="005405D8" w:rsidRDefault="00553A58" w:rsidP="00553A58">
      <w:pPr>
        <w:autoSpaceDE w:val="0"/>
        <w:autoSpaceDN w:val="0"/>
        <w:adjustRightInd w:val="0"/>
        <w:spacing w:after="0" w:line="240" w:lineRule="auto"/>
        <w:ind w:left="3600"/>
        <w:jc w:val="both"/>
        <w:rPr>
          <w:rFonts w:ascii="Tahoma" w:hAnsi="Tahoma" w:cs="Tahoma"/>
          <w:sz w:val="20"/>
          <w:szCs w:val="18"/>
        </w:rPr>
      </w:pPr>
      <w:r w:rsidRPr="005405D8">
        <w:rPr>
          <w:rFonts w:ascii="Tahoma" w:hAnsi="Tahoma" w:cs="Tahoma"/>
          <w:sz w:val="20"/>
          <w:szCs w:val="18"/>
        </w:rPr>
        <w:t>This form is prescribed by the Minister of Trade and Industry in terms of section 223 of the Companies Act, 2008 (Act No. 71 of 2008).</w:t>
      </w:r>
    </w:p>
    <w:p w14:paraId="6E2FAD9E" w14:textId="77777777" w:rsidR="00553A58" w:rsidRPr="005405D8" w:rsidRDefault="00553A58" w:rsidP="00553A58">
      <w:pPr>
        <w:autoSpaceDE w:val="0"/>
        <w:autoSpaceDN w:val="0"/>
        <w:adjustRightInd w:val="0"/>
        <w:spacing w:after="0" w:line="240" w:lineRule="auto"/>
        <w:ind w:left="3600"/>
        <w:jc w:val="both"/>
        <w:rPr>
          <w:rFonts w:ascii="Tahoma" w:hAnsi="Tahoma" w:cs="Tahoma"/>
          <w:b/>
          <w:bCs/>
          <w:sz w:val="24"/>
          <w:szCs w:val="23"/>
        </w:rPr>
      </w:pPr>
      <w:r w:rsidRPr="005405D8">
        <w:rPr>
          <w:rFonts w:ascii="Tahoma" w:hAnsi="Tahoma" w:cs="Tahoma"/>
          <w:b/>
          <w:bCs/>
          <w:sz w:val="24"/>
          <w:szCs w:val="23"/>
        </w:rPr>
        <w:t>General Company Notice to Security Holders</w:t>
      </w:r>
    </w:p>
    <w:p w14:paraId="6E2FAD9F" w14:textId="4611B4AC"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r w:rsidRPr="005405D8">
        <w:rPr>
          <w:rFonts w:ascii="Tahoma" w:hAnsi="Tahoma" w:cs="Tahoma"/>
          <w:b/>
          <w:bCs/>
          <w:sz w:val="20"/>
          <w:szCs w:val="18"/>
        </w:rPr>
        <w:t xml:space="preserve">Date: </w:t>
      </w:r>
      <w:r w:rsidR="00945DEC">
        <w:rPr>
          <w:rFonts w:ascii="Tahoma" w:hAnsi="Tahoma" w:cs="Tahoma"/>
          <w:b/>
          <w:bCs/>
          <w:sz w:val="20"/>
          <w:szCs w:val="18"/>
        </w:rPr>
        <w:t>1 November 2021</w:t>
      </w:r>
    </w:p>
    <w:p w14:paraId="6E2FADA0" w14:textId="77777777"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p>
    <w:p w14:paraId="6E2FADA1"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b/>
          <w:bCs/>
          <w:sz w:val="20"/>
          <w:szCs w:val="18"/>
        </w:rPr>
        <w:t>From</w:t>
      </w:r>
      <w:r w:rsidRPr="005405D8">
        <w:rPr>
          <w:rFonts w:ascii="Tahoma" w:hAnsi="Tahoma" w:cs="Tahoma"/>
          <w:sz w:val="20"/>
          <w:szCs w:val="18"/>
        </w:rPr>
        <w:t>:</w:t>
      </w:r>
    </w:p>
    <w:p w14:paraId="6E2FADA2" w14:textId="77777777" w:rsidR="00921A50" w:rsidRDefault="00921A50" w:rsidP="00553A58">
      <w:pPr>
        <w:autoSpaceDE w:val="0"/>
        <w:autoSpaceDN w:val="0"/>
        <w:adjustRightInd w:val="0"/>
        <w:spacing w:after="0" w:line="240" w:lineRule="auto"/>
        <w:ind w:left="3600"/>
        <w:rPr>
          <w:rFonts w:ascii="Tahoma" w:hAnsi="Tahoma" w:cs="Tahoma"/>
          <w:i/>
          <w:iCs/>
          <w:sz w:val="18"/>
          <w:szCs w:val="16"/>
        </w:rPr>
      </w:pPr>
    </w:p>
    <w:p w14:paraId="6E2FADA3" w14:textId="2D199876" w:rsidR="00553A58" w:rsidRPr="00945DEC" w:rsidRDefault="00553A58" w:rsidP="00553A58">
      <w:pPr>
        <w:autoSpaceDE w:val="0"/>
        <w:autoSpaceDN w:val="0"/>
        <w:adjustRightInd w:val="0"/>
        <w:spacing w:after="0" w:line="240" w:lineRule="auto"/>
        <w:ind w:left="3600"/>
        <w:rPr>
          <w:rFonts w:ascii="Tahoma" w:hAnsi="Tahoma" w:cs="Tahoma"/>
          <w:sz w:val="20"/>
          <w:szCs w:val="18"/>
        </w:rPr>
      </w:pPr>
      <w:r w:rsidRPr="00945DEC">
        <w:rPr>
          <w:rFonts w:ascii="Tahoma" w:hAnsi="Tahoma" w:cs="Tahoma"/>
          <w:sz w:val="20"/>
          <w:szCs w:val="18"/>
        </w:rPr>
        <w:t>Name:</w:t>
      </w:r>
      <w:r w:rsidR="00945DEC" w:rsidRPr="00945DEC">
        <w:rPr>
          <w:rFonts w:ascii="Tahoma" w:hAnsi="Tahoma" w:cs="Tahoma"/>
          <w:sz w:val="20"/>
          <w:szCs w:val="18"/>
        </w:rPr>
        <w:t xml:space="preserve"> Voortrekker Road Corridor Improvement District NPC</w:t>
      </w:r>
    </w:p>
    <w:p w14:paraId="6E2FADA4" w14:textId="77777777" w:rsidR="00553A58" w:rsidRPr="00945DEC" w:rsidRDefault="00553A58" w:rsidP="00553A58">
      <w:pPr>
        <w:autoSpaceDE w:val="0"/>
        <w:autoSpaceDN w:val="0"/>
        <w:adjustRightInd w:val="0"/>
        <w:spacing w:after="0" w:line="240" w:lineRule="auto"/>
        <w:ind w:left="3600"/>
        <w:rPr>
          <w:rFonts w:ascii="Tahoma" w:hAnsi="Tahoma" w:cs="Tahoma"/>
          <w:sz w:val="20"/>
          <w:szCs w:val="18"/>
        </w:rPr>
      </w:pPr>
    </w:p>
    <w:p w14:paraId="6E2FADA6" w14:textId="0E57D3C3" w:rsidR="00553A58" w:rsidRPr="00945DEC" w:rsidRDefault="00553A58" w:rsidP="00553A58">
      <w:pPr>
        <w:autoSpaceDE w:val="0"/>
        <w:autoSpaceDN w:val="0"/>
        <w:adjustRightInd w:val="0"/>
        <w:spacing w:after="0" w:line="240" w:lineRule="auto"/>
        <w:ind w:left="3600"/>
        <w:rPr>
          <w:rFonts w:ascii="Tahoma" w:hAnsi="Tahoma" w:cs="Tahoma"/>
          <w:sz w:val="20"/>
          <w:szCs w:val="18"/>
        </w:rPr>
      </w:pPr>
      <w:r w:rsidRPr="00945DEC">
        <w:rPr>
          <w:rFonts w:ascii="Tahoma" w:hAnsi="Tahoma" w:cs="Tahoma"/>
          <w:sz w:val="20"/>
          <w:szCs w:val="18"/>
        </w:rPr>
        <w:t>Registration Number:</w:t>
      </w:r>
      <w:r w:rsidR="00945DEC" w:rsidRPr="00945DEC">
        <w:rPr>
          <w:rFonts w:ascii="Tahoma" w:hAnsi="Tahoma" w:cs="Tahoma"/>
          <w:sz w:val="20"/>
          <w:szCs w:val="18"/>
        </w:rPr>
        <w:t xml:space="preserve"> 1996/004458/08</w:t>
      </w:r>
    </w:p>
    <w:p w14:paraId="5A63903E" w14:textId="38A18167" w:rsidR="00945DEC" w:rsidRDefault="00945DEC" w:rsidP="00553A58">
      <w:pPr>
        <w:autoSpaceDE w:val="0"/>
        <w:autoSpaceDN w:val="0"/>
        <w:adjustRightInd w:val="0"/>
        <w:spacing w:after="0" w:line="240" w:lineRule="auto"/>
        <w:ind w:left="3600"/>
        <w:rPr>
          <w:rFonts w:ascii="Tahoma" w:hAnsi="Tahoma" w:cs="Tahoma"/>
          <w:i/>
          <w:iCs/>
          <w:sz w:val="18"/>
          <w:szCs w:val="16"/>
        </w:rPr>
      </w:pPr>
    </w:p>
    <w:p w14:paraId="26EE0EF5" w14:textId="77777777" w:rsidR="00945DEC" w:rsidRPr="005405D8" w:rsidRDefault="00945DEC" w:rsidP="00553A58">
      <w:pPr>
        <w:autoSpaceDE w:val="0"/>
        <w:autoSpaceDN w:val="0"/>
        <w:adjustRightInd w:val="0"/>
        <w:spacing w:after="0" w:line="240" w:lineRule="auto"/>
        <w:ind w:left="3600"/>
        <w:rPr>
          <w:rFonts w:ascii="Tahoma" w:hAnsi="Tahoma" w:cs="Tahoma"/>
          <w:i/>
          <w:iCs/>
          <w:sz w:val="18"/>
          <w:szCs w:val="16"/>
        </w:rPr>
      </w:pPr>
    </w:p>
    <w:p w14:paraId="6E2FADA7" w14:textId="77777777" w:rsidR="00553A58" w:rsidRPr="005405D8" w:rsidRDefault="00553A58" w:rsidP="00553A58">
      <w:pPr>
        <w:autoSpaceDE w:val="0"/>
        <w:autoSpaceDN w:val="0"/>
        <w:adjustRightInd w:val="0"/>
        <w:spacing w:after="0" w:line="240" w:lineRule="auto"/>
        <w:ind w:left="3600"/>
        <w:rPr>
          <w:rFonts w:ascii="Tahoma" w:hAnsi="Tahoma" w:cs="Tahoma"/>
          <w:sz w:val="18"/>
          <w:szCs w:val="16"/>
        </w:rPr>
      </w:pPr>
      <w:r w:rsidRPr="00921A50">
        <w:rPr>
          <w:rFonts w:ascii="Tahoma" w:hAnsi="Tahoma" w:cs="Tahoma"/>
          <w:i/>
          <w:iCs/>
          <w:sz w:val="20"/>
          <w:szCs w:val="18"/>
        </w:rPr>
        <w:t>To</w:t>
      </w:r>
      <w:r w:rsidRPr="005405D8">
        <w:rPr>
          <w:rFonts w:ascii="Tahoma" w:hAnsi="Tahoma" w:cs="Tahoma"/>
          <w:b/>
          <w:bCs/>
          <w:sz w:val="20"/>
          <w:szCs w:val="18"/>
        </w:rPr>
        <w:t xml:space="preserve">: </w:t>
      </w:r>
      <w:r w:rsidR="00921A50" w:rsidRPr="00921A50">
        <w:rPr>
          <w:rFonts w:ascii="Tahoma" w:hAnsi="Tahoma" w:cs="Tahoma"/>
          <w:b/>
          <w:iCs/>
          <w:sz w:val="20"/>
          <w:szCs w:val="18"/>
        </w:rPr>
        <w:t>All members and of the Company</w:t>
      </w:r>
    </w:p>
    <w:p w14:paraId="6E2FADA8"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9"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sz w:val="20"/>
          <w:szCs w:val="18"/>
        </w:rPr>
        <w:t>The company advises the person named above as follows:</w:t>
      </w:r>
    </w:p>
    <w:p w14:paraId="6E2FADAA"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B" w14:textId="13ED372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As a holder of the beneficial interest in securities of the company, you have a right, in terms of section 39</w:t>
      </w:r>
      <w:r w:rsidR="004F5A23" w:rsidRPr="00921A50">
        <w:rPr>
          <w:rFonts w:ascii="Tahoma" w:hAnsi="Tahoma" w:cs="Tahoma"/>
          <w:strike/>
          <w:sz w:val="20"/>
          <w:szCs w:val="18"/>
        </w:rPr>
        <w:t>, until_________________</w:t>
      </w:r>
      <w:proofErr w:type="gramStart"/>
      <w:r w:rsidR="004F5A23" w:rsidRPr="00921A50">
        <w:rPr>
          <w:rFonts w:ascii="Tahoma" w:hAnsi="Tahoma" w:cs="Tahoma"/>
          <w:strike/>
          <w:sz w:val="20"/>
          <w:szCs w:val="18"/>
        </w:rPr>
        <w:t>_</w:t>
      </w:r>
      <w:r w:rsidRPr="00921A50">
        <w:rPr>
          <w:rFonts w:ascii="Tahoma" w:hAnsi="Tahoma" w:cs="Tahoma"/>
          <w:strike/>
          <w:sz w:val="20"/>
          <w:szCs w:val="18"/>
        </w:rPr>
        <w:t xml:space="preserve">  to</w:t>
      </w:r>
      <w:proofErr w:type="gramEnd"/>
      <w:r w:rsidRPr="00921A50">
        <w:rPr>
          <w:rFonts w:ascii="Tahoma" w:hAnsi="Tahoma" w:cs="Tahoma"/>
          <w:strike/>
          <w:sz w:val="20"/>
          <w:szCs w:val="18"/>
        </w:rPr>
        <w:t xml:space="preserve"> subscribe for</w:t>
      </w:r>
      <w:r w:rsidR="004F5A23" w:rsidRPr="00921A50">
        <w:rPr>
          <w:rFonts w:ascii="Tahoma" w:hAnsi="Tahoma" w:cs="Tahoma"/>
          <w:strike/>
          <w:sz w:val="20"/>
          <w:szCs w:val="18"/>
        </w:rPr>
        <w:t xml:space="preserve"> </w:t>
      </w:r>
      <w:r w:rsidRPr="00921A50">
        <w:rPr>
          <w:rFonts w:ascii="Tahoma" w:hAnsi="Tahoma" w:cs="Tahoma"/>
          <w:strike/>
          <w:sz w:val="20"/>
          <w:szCs w:val="18"/>
        </w:rPr>
        <w:t>additional securities of the same class before they are offered to non</w:t>
      </w:r>
      <w:r w:rsidR="008C42F4">
        <w:rPr>
          <w:rFonts w:ascii="Tahoma" w:hAnsi="Tahoma" w:cs="Tahoma"/>
          <w:strike/>
          <w:sz w:val="20"/>
          <w:szCs w:val="18"/>
        </w:rPr>
        <w:t>-</w:t>
      </w:r>
      <w:r w:rsidRPr="00921A50">
        <w:rPr>
          <w:rFonts w:ascii="Tahoma" w:hAnsi="Tahoma" w:cs="Tahoma"/>
          <w:strike/>
          <w:sz w:val="20"/>
          <w:szCs w:val="18"/>
        </w:rPr>
        <w:t>shareholders.</w:t>
      </w:r>
    </w:p>
    <w:p w14:paraId="6E2FADAC" w14:textId="77777777" w:rsidR="00553A58" w:rsidRPr="00921A50" w:rsidRDefault="00553A58" w:rsidP="00553A58">
      <w:pPr>
        <w:autoSpaceDE w:val="0"/>
        <w:autoSpaceDN w:val="0"/>
        <w:adjustRightInd w:val="0"/>
        <w:spacing w:after="0" w:line="240" w:lineRule="auto"/>
        <w:ind w:left="4320"/>
        <w:rPr>
          <w:rFonts w:ascii="Tahoma" w:hAnsi="Tahoma" w:cs="Tahoma"/>
          <w:strike/>
          <w:sz w:val="20"/>
          <w:szCs w:val="18"/>
        </w:rPr>
      </w:pPr>
      <w:r w:rsidRPr="00921A50">
        <w:rPr>
          <w:rFonts w:ascii="Tahoma" w:hAnsi="Tahoma" w:cs="Tahoma"/>
          <w:strike/>
          <w:sz w:val="20"/>
          <w:szCs w:val="18"/>
        </w:rPr>
        <w:t>Please see the attached material for particulars of this offering.</w:t>
      </w:r>
    </w:p>
    <w:p w14:paraId="6E2FADAD"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E2FADAE" w14:textId="77777777" w:rsidR="00553A58" w:rsidRPr="00921A50" w:rsidRDefault="00553A58" w:rsidP="00553A58">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Board of Directors has adopted the attached resolution to provide financial assistance to a person, as contemplated in section 45 (2).</w:t>
      </w:r>
    </w:p>
    <w:p w14:paraId="6E2FADAF"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6E2FADB0"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company has reason to believe that securities held by you may be held for the benefit of another person. In terms of section 56 (5), the company requires you to</w:t>
      </w:r>
      <w:r w:rsidR="004F5A23" w:rsidRPr="00921A50">
        <w:rPr>
          <w:rFonts w:ascii="Tahoma" w:hAnsi="Tahoma" w:cs="Tahoma"/>
          <w:strike/>
          <w:sz w:val="20"/>
          <w:szCs w:val="18"/>
        </w:rPr>
        <w:t xml:space="preserve"> </w:t>
      </w:r>
      <w:r w:rsidRPr="00921A50">
        <w:rPr>
          <w:rFonts w:ascii="Tahoma" w:hAnsi="Tahoma" w:cs="Tahoma"/>
          <w:strike/>
          <w:sz w:val="20"/>
          <w:szCs w:val="18"/>
        </w:rPr>
        <w:t>confirm or deny that fact, and if true, to disclose the relevant particulars, including the identity of any such person.</w:t>
      </w:r>
    </w:p>
    <w:p w14:paraId="6E2FADB1" w14:textId="77777777" w:rsidR="00553A58" w:rsidRPr="005405D8" w:rsidRDefault="00553A58" w:rsidP="00553A58">
      <w:pPr>
        <w:autoSpaceDE w:val="0"/>
        <w:autoSpaceDN w:val="0"/>
        <w:adjustRightInd w:val="0"/>
        <w:spacing w:after="0" w:line="240" w:lineRule="auto"/>
        <w:ind w:left="4320"/>
        <w:rPr>
          <w:rFonts w:ascii="Tahoma" w:hAnsi="Tahoma" w:cs="Tahoma"/>
          <w:sz w:val="20"/>
          <w:szCs w:val="18"/>
        </w:rPr>
      </w:pPr>
    </w:p>
    <w:p w14:paraId="6E2FADB2" w14:textId="77777777" w:rsidR="00553A58" w:rsidRPr="00921A50" w:rsidRDefault="004F5A23" w:rsidP="00553A5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sidR="00553A58" w:rsidRPr="005405D8">
        <w:rPr>
          <w:rFonts w:ascii="Tahoma" w:hAnsi="Tahoma" w:cs="Tahoma"/>
          <w:sz w:val="20"/>
          <w:szCs w:val="18"/>
        </w:rPr>
        <w:tab/>
      </w:r>
      <w:r w:rsidR="00553A58" w:rsidRPr="00921A50">
        <w:rPr>
          <w:rFonts w:ascii="Tahoma" w:hAnsi="Tahoma" w:cs="Tahoma"/>
          <w:strike/>
          <w:sz w:val="20"/>
          <w:szCs w:val="18"/>
        </w:rPr>
        <w:t>In terms of section 60, the company reports the result of a shareholder decision, taken other than at a meeting, as set out in the attached statement.</w:t>
      </w:r>
    </w:p>
    <w:p w14:paraId="6E2FADB3"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6E2FADB4" w14:textId="7D0AFFC6" w:rsidR="00553A58" w:rsidRDefault="004F5A23" w:rsidP="00921A50">
      <w:pPr>
        <w:autoSpaceDE w:val="0"/>
        <w:autoSpaceDN w:val="0"/>
        <w:adjustRightInd w:val="0"/>
        <w:spacing w:after="0" w:line="240" w:lineRule="auto"/>
        <w:ind w:left="4320" w:hanging="720"/>
        <w:rPr>
          <w:rFonts w:ascii="Tahoma" w:hAnsi="Tahoma" w:cs="Tahoma"/>
          <w:sz w:val="20"/>
          <w:szCs w:val="18"/>
        </w:rPr>
      </w:pPr>
      <w:r>
        <w:rPr>
          <w:rFonts w:ascii="Agency FB" w:hAnsi="Agency FB" w:cs="Tahoma"/>
          <w:sz w:val="36"/>
          <w:szCs w:val="18"/>
        </w:rPr>
        <w:t>•</w:t>
      </w:r>
      <w:r w:rsidR="00553A58" w:rsidRPr="005405D8">
        <w:rPr>
          <w:rFonts w:ascii="Tahoma" w:hAnsi="Tahoma" w:cs="Tahoma"/>
          <w:sz w:val="20"/>
          <w:szCs w:val="18"/>
        </w:rPr>
        <w:tab/>
        <w:t>In terms of section 62 (1), a meeting of the shareholders will be held at</w:t>
      </w:r>
      <w:r w:rsidR="005405D8" w:rsidRPr="005405D8">
        <w:rPr>
          <w:rFonts w:ascii="Tahoma" w:hAnsi="Tahoma" w:cs="Tahoma"/>
          <w:sz w:val="20"/>
          <w:szCs w:val="18"/>
        </w:rPr>
        <w:t xml:space="preserve"> </w:t>
      </w:r>
      <w:r w:rsidR="00945DEC">
        <w:rPr>
          <w:rFonts w:ascii="Tahoma" w:hAnsi="Tahoma" w:cs="Tahoma"/>
          <w:sz w:val="20"/>
          <w:szCs w:val="18"/>
        </w:rPr>
        <w:t xml:space="preserve">The New National Hotel, Voortrekker Road, Parow </w:t>
      </w:r>
      <w:r w:rsidR="00921A50">
        <w:rPr>
          <w:rFonts w:ascii="Tahoma" w:hAnsi="Tahoma" w:cs="Tahoma"/>
          <w:sz w:val="20"/>
          <w:szCs w:val="18"/>
        </w:rPr>
        <w:t>at</w:t>
      </w:r>
      <w:r w:rsidR="00945DEC">
        <w:rPr>
          <w:rFonts w:ascii="Tahoma" w:hAnsi="Tahoma" w:cs="Tahoma"/>
          <w:sz w:val="20"/>
          <w:szCs w:val="18"/>
        </w:rPr>
        <w:t xml:space="preserve"> 17:00</w:t>
      </w:r>
      <w:r w:rsidR="00553A58" w:rsidRPr="005405D8">
        <w:rPr>
          <w:rFonts w:ascii="Tahoma" w:hAnsi="Tahoma" w:cs="Tahoma"/>
          <w:sz w:val="20"/>
          <w:szCs w:val="18"/>
        </w:rPr>
        <w:t xml:space="preserve"> on</w:t>
      </w:r>
      <w:r w:rsidR="00945DEC">
        <w:rPr>
          <w:rFonts w:ascii="Tahoma" w:hAnsi="Tahoma" w:cs="Tahoma"/>
          <w:sz w:val="20"/>
          <w:szCs w:val="18"/>
        </w:rPr>
        <w:t xml:space="preserve"> 23 November 2021</w:t>
      </w:r>
      <w:r w:rsidR="00921A50">
        <w:rPr>
          <w:rFonts w:ascii="Tahoma" w:hAnsi="Tahoma" w:cs="Tahoma"/>
          <w:sz w:val="20"/>
          <w:szCs w:val="18"/>
        </w:rPr>
        <w:t xml:space="preserve"> </w:t>
      </w:r>
      <w:r w:rsidR="00553A58" w:rsidRPr="005405D8">
        <w:rPr>
          <w:rFonts w:ascii="Tahoma" w:hAnsi="Tahoma" w:cs="Tahoma"/>
          <w:sz w:val="20"/>
          <w:szCs w:val="18"/>
        </w:rPr>
        <w:t>to consider the business set out on the attached</w:t>
      </w:r>
      <w:r w:rsidR="005405D8">
        <w:rPr>
          <w:rFonts w:ascii="Tahoma" w:hAnsi="Tahoma" w:cs="Tahoma"/>
          <w:sz w:val="20"/>
          <w:szCs w:val="18"/>
        </w:rPr>
        <w:t xml:space="preserve"> </w:t>
      </w:r>
      <w:r w:rsidR="00553A58" w:rsidRPr="005405D8">
        <w:rPr>
          <w:rFonts w:ascii="Tahoma" w:hAnsi="Tahoma" w:cs="Tahoma"/>
          <w:sz w:val="20"/>
          <w:szCs w:val="18"/>
        </w:rPr>
        <w:t>agenda.</w:t>
      </w:r>
    </w:p>
    <w:p w14:paraId="6E2FADB5" w14:textId="77777777" w:rsidR="005405D8" w:rsidRPr="005405D8" w:rsidRDefault="005405D8" w:rsidP="00553A58">
      <w:pPr>
        <w:autoSpaceDE w:val="0"/>
        <w:autoSpaceDN w:val="0"/>
        <w:adjustRightInd w:val="0"/>
        <w:spacing w:after="0" w:line="240" w:lineRule="auto"/>
        <w:ind w:left="3600"/>
        <w:rPr>
          <w:rFonts w:ascii="Tahoma" w:hAnsi="Tahoma" w:cs="Tahoma"/>
          <w:sz w:val="20"/>
          <w:szCs w:val="18"/>
        </w:rPr>
      </w:pPr>
    </w:p>
    <w:p w14:paraId="6E2FADB6"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are asked to consider a resolution in terms of</w:t>
      </w:r>
      <w:r w:rsidRPr="00921A50">
        <w:rPr>
          <w:rFonts w:ascii="Tahoma" w:hAnsi="Tahoma" w:cs="Tahoma"/>
          <w:strike/>
          <w:sz w:val="20"/>
          <w:szCs w:val="18"/>
        </w:rPr>
        <w:t xml:space="preserve"> </w:t>
      </w:r>
      <w:r w:rsidR="00553A58" w:rsidRPr="00921A50">
        <w:rPr>
          <w:rFonts w:ascii="Tahoma" w:hAnsi="Tahoma" w:cs="Tahoma"/>
          <w:strike/>
          <w:sz w:val="20"/>
          <w:szCs w:val="18"/>
        </w:rPr>
        <w:t>section 37 (8) or 115 (8). Shareholders who may oppose this resolution have rights</w:t>
      </w:r>
      <w:r w:rsidR="004F5A23" w:rsidRPr="00921A50">
        <w:rPr>
          <w:rFonts w:ascii="Tahoma" w:hAnsi="Tahoma" w:cs="Tahoma"/>
          <w:strike/>
          <w:sz w:val="20"/>
          <w:szCs w:val="18"/>
        </w:rPr>
        <w:t xml:space="preserve"> t</w:t>
      </w:r>
      <w:r w:rsidR="00553A58" w:rsidRPr="00921A50">
        <w:rPr>
          <w:rFonts w:ascii="Tahoma" w:hAnsi="Tahoma" w:cs="Tahoma"/>
          <w:strike/>
          <w:sz w:val="20"/>
          <w:szCs w:val="18"/>
        </w:rPr>
        <w:t>o register their dissent in terms of section 164. To exercise those rights, a</w:t>
      </w:r>
      <w:r w:rsidRPr="00921A50">
        <w:rPr>
          <w:rFonts w:ascii="Tahoma" w:hAnsi="Tahoma" w:cs="Tahoma"/>
          <w:strike/>
          <w:sz w:val="20"/>
          <w:szCs w:val="18"/>
        </w:rPr>
        <w:t xml:space="preserve"> </w:t>
      </w:r>
      <w:r w:rsidR="00553A58" w:rsidRPr="00921A50">
        <w:rPr>
          <w:rFonts w:ascii="Tahoma" w:hAnsi="Tahoma" w:cs="Tahoma"/>
          <w:strike/>
          <w:sz w:val="20"/>
          <w:szCs w:val="18"/>
        </w:rPr>
        <w:t>shareholder must inform the company of their intent before the resolution is put to a</w:t>
      </w:r>
      <w:r w:rsidRPr="00921A50">
        <w:rPr>
          <w:rFonts w:ascii="Tahoma" w:hAnsi="Tahoma" w:cs="Tahoma"/>
          <w:strike/>
          <w:sz w:val="20"/>
          <w:szCs w:val="18"/>
        </w:rPr>
        <w:t xml:space="preserve"> </w:t>
      </w:r>
      <w:r w:rsidR="00553A58" w:rsidRPr="00921A50">
        <w:rPr>
          <w:rFonts w:ascii="Tahoma" w:hAnsi="Tahoma" w:cs="Tahoma"/>
          <w:strike/>
          <w:sz w:val="20"/>
          <w:szCs w:val="18"/>
        </w:rPr>
        <w:t>vote.</w:t>
      </w:r>
    </w:p>
    <w:p w14:paraId="6E2FADB7" w14:textId="77777777" w:rsidR="005405D8" w:rsidRDefault="005405D8" w:rsidP="00553A58">
      <w:pPr>
        <w:autoSpaceDE w:val="0"/>
        <w:autoSpaceDN w:val="0"/>
        <w:adjustRightInd w:val="0"/>
        <w:spacing w:after="0" w:line="240" w:lineRule="auto"/>
        <w:ind w:left="3600"/>
        <w:rPr>
          <w:rFonts w:ascii="Tahoma" w:hAnsi="Tahoma" w:cs="Tahoma"/>
          <w:sz w:val="20"/>
          <w:szCs w:val="18"/>
        </w:rPr>
      </w:pPr>
    </w:p>
    <w:p w14:paraId="6E2FADB8"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have adopted a resolution that you previously</w:t>
      </w:r>
      <w:r w:rsidRPr="00921A50">
        <w:rPr>
          <w:rFonts w:ascii="Tahoma" w:hAnsi="Tahoma" w:cs="Tahoma"/>
          <w:strike/>
          <w:sz w:val="20"/>
          <w:szCs w:val="18"/>
        </w:rPr>
        <w:t xml:space="preserve"> </w:t>
      </w:r>
      <w:r w:rsidR="00553A58" w:rsidRPr="00921A50">
        <w:rPr>
          <w:rFonts w:ascii="Tahoma" w:hAnsi="Tahoma" w:cs="Tahoma"/>
          <w:strike/>
          <w:sz w:val="20"/>
          <w:szCs w:val="18"/>
        </w:rPr>
        <w:t xml:space="preserve">stated, in terms of section 37 (8) or 115 (8), that you </w:t>
      </w:r>
      <w:r w:rsidRPr="00921A50">
        <w:rPr>
          <w:rFonts w:ascii="Tahoma" w:hAnsi="Tahoma" w:cs="Tahoma"/>
          <w:strike/>
          <w:sz w:val="20"/>
          <w:szCs w:val="18"/>
        </w:rPr>
        <w:t>w</w:t>
      </w:r>
      <w:r w:rsidR="00553A58" w:rsidRPr="00921A50">
        <w:rPr>
          <w:rFonts w:ascii="Tahoma" w:hAnsi="Tahoma" w:cs="Tahoma"/>
          <w:strike/>
          <w:sz w:val="20"/>
          <w:szCs w:val="18"/>
        </w:rPr>
        <w:t>ould oppose. As a dissenting</w:t>
      </w:r>
      <w:r w:rsidRPr="00921A50">
        <w:rPr>
          <w:rFonts w:ascii="Tahoma" w:hAnsi="Tahoma" w:cs="Tahoma"/>
          <w:strike/>
          <w:sz w:val="20"/>
          <w:szCs w:val="18"/>
        </w:rPr>
        <w:t xml:space="preserve"> </w:t>
      </w:r>
      <w:r w:rsidR="00553A58" w:rsidRPr="00921A50">
        <w:rPr>
          <w:rFonts w:ascii="Tahoma" w:hAnsi="Tahoma" w:cs="Tahoma"/>
          <w:strike/>
          <w:sz w:val="20"/>
          <w:szCs w:val="18"/>
        </w:rPr>
        <w:t>shareholder, you may have further rights in terms of section 164.</w:t>
      </w:r>
    </w:p>
    <w:p w14:paraId="6E2FADB9" w14:textId="77777777" w:rsidR="005405D8" w:rsidRPr="00921A50" w:rsidRDefault="005405D8" w:rsidP="00553A58">
      <w:pPr>
        <w:autoSpaceDE w:val="0"/>
        <w:autoSpaceDN w:val="0"/>
        <w:adjustRightInd w:val="0"/>
        <w:spacing w:after="0" w:line="240" w:lineRule="auto"/>
        <w:ind w:left="3600"/>
        <w:rPr>
          <w:rFonts w:ascii="Tahoma" w:hAnsi="Tahoma" w:cs="Tahoma"/>
          <w:i/>
          <w:iCs/>
          <w:strike/>
          <w:sz w:val="20"/>
          <w:szCs w:val="18"/>
        </w:rPr>
      </w:pPr>
    </w:p>
    <w:p w14:paraId="6E2FADBA" w14:textId="2B67C55A" w:rsidR="00553A58" w:rsidRDefault="00553A58"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Signed:</w:t>
      </w:r>
      <w:r w:rsidR="007F0DE9">
        <w:rPr>
          <w:rFonts w:ascii="Tahoma" w:hAnsi="Tahoma" w:cs="Tahoma"/>
          <w:i/>
          <w:iCs/>
          <w:sz w:val="20"/>
          <w:szCs w:val="18"/>
        </w:rPr>
        <w:tab/>
      </w:r>
      <w:r w:rsidR="00945DEC">
        <w:rPr>
          <w:rFonts w:ascii="Tahoma" w:hAnsi="Tahoma" w:cs="Tahoma"/>
          <w:i/>
          <w:iCs/>
          <w:sz w:val="20"/>
          <w:szCs w:val="18"/>
        </w:rPr>
        <w:t xml:space="preserve"> </w:t>
      </w:r>
      <w:r w:rsidR="000E0C37">
        <w:rPr>
          <w:rFonts w:ascii="Tahoma" w:hAnsi="Tahoma" w:cs="Tahoma"/>
          <w:i/>
          <w:iCs/>
          <w:sz w:val="20"/>
          <w:szCs w:val="18"/>
        </w:rPr>
        <w:t>Derek Bock</w:t>
      </w:r>
    </w:p>
    <w:p w14:paraId="6E2FADBC" w14:textId="77777777" w:rsidR="00AE0D1D" w:rsidRPr="005405D8"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6E2FADBD" w14:textId="77777777" w:rsidR="004F5A23" w:rsidRDefault="004F5A23" w:rsidP="005405D8">
      <w:pPr>
        <w:autoSpaceDE w:val="0"/>
        <w:autoSpaceDN w:val="0"/>
        <w:adjustRightInd w:val="0"/>
        <w:spacing w:after="0" w:line="240" w:lineRule="auto"/>
        <w:ind w:left="3600"/>
        <w:rPr>
          <w:rFonts w:ascii="Tahoma" w:hAnsi="Tahoma" w:cs="Tahoma"/>
          <w:b/>
          <w:bCs/>
          <w:sz w:val="20"/>
          <w:szCs w:val="18"/>
        </w:rPr>
      </w:pPr>
    </w:p>
    <w:p w14:paraId="6E2FADBE" w14:textId="77777777" w:rsidR="004F5A23" w:rsidRDefault="004F5A23" w:rsidP="004F5A23">
      <w:pPr>
        <w:autoSpaceDE w:val="0"/>
        <w:autoSpaceDN w:val="0"/>
        <w:adjustRightInd w:val="0"/>
        <w:spacing w:after="0" w:line="240" w:lineRule="auto"/>
        <w:rPr>
          <w:rFonts w:ascii="Tahoma" w:hAnsi="Tahoma" w:cs="Tahoma"/>
          <w:b/>
          <w:bCs/>
          <w:sz w:val="20"/>
          <w:szCs w:val="18"/>
        </w:rPr>
      </w:pPr>
    </w:p>
    <w:p w14:paraId="6E2FADBF" w14:textId="77777777" w:rsidR="00921A50" w:rsidRDefault="00921A50" w:rsidP="004F5A23">
      <w:pPr>
        <w:autoSpaceDE w:val="0"/>
        <w:autoSpaceDN w:val="0"/>
        <w:adjustRightInd w:val="0"/>
        <w:spacing w:after="0" w:line="240" w:lineRule="auto"/>
        <w:rPr>
          <w:rFonts w:ascii="Tahoma" w:hAnsi="Tahoma" w:cs="Tahoma"/>
          <w:b/>
          <w:bCs/>
          <w:sz w:val="20"/>
          <w:szCs w:val="18"/>
        </w:rPr>
      </w:pPr>
    </w:p>
    <w:p w14:paraId="6E2FADC0" w14:textId="77777777" w:rsidR="004F5A23" w:rsidRPr="00F208B6" w:rsidRDefault="004F5A23" w:rsidP="004F5A23">
      <w:pPr>
        <w:autoSpaceDE w:val="0"/>
        <w:autoSpaceDN w:val="0"/>
        <w:adjustRightInd w:val="0"/>
        <w:spacing w:after="0" w:line="240" w:lineRule="auto"/>
        <w:rPr>
          <w:rFonts w:ascii="Tahoma" w:hAnsi="Tahoma" w:cs="Tahoma"/>
          <w:sz w:val="17"/>
          <w:szCs w:val="17"/>
        </w:rPr>
      </w:pPr>
      <w:r w:rsidRPr="00F208B6">
        <w:rPr>
          <w:rFonts w:ascii="Tahoma" w:hAnsi="Tahoma" w:cs="Tahoma"/>
          <w:bCs/>
          <w:sz w:val="17"/>
          <w:szCs w:val="17"/>
        </w:rPr>
        <w:t>This form is prescribed by the Minister of Trade and Industry in terms of Section 223 of the Companies Act, 2008 (Act No.71 of 2008.</w:t>
      </w:r>
    </w:p>
    <w:sectPr w:rsidR="004F5A23" w:rsidRPr="00F208B6" w:rsidSect="0055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FF5C1118t00">
    <w:altName w:val="Calibri"/>
    <w:panose1 w:val="00000000000000000000"/>
    <w:charset w:val="00"/>
    <w:family w:val="auto"/>
    <w:notTrueType/>
    <w:pitch w:val="default"/>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58"/>
    <w:rsid w:val="000E0C37"/>
    <w:rsid w:val="001164EE"/>
    <w:rsid w:val="001343FE"/>
    <w:rsid w:val="00176FF0"/>
    <w:rsid w:val="00314BB7"/>
    <w:rsid w:val="004F5A23"/>
    <w:rsid w:val="005405D8"/>
    <w:rsid w:val="005510F7"/>
    <w:rsid w:val="00553A58"/>
    <w:rsid w:val="00635916"/>
    <w:rsid w:val="006A72F5"/>
    <w:rsid w:val="006B0289"/>
    <w:rsid w:val="00782738"/>
    <w:rsid w:val="007C5DD0"/>
    <w:rsid w:val="007F0DE9"/>
    <w:rsid w:val="008674C1"/>
    <w:rsid w:val="008C42F4"/>
    <w:rsid w:val="00921A50"/>
    <w:rsid w:val="00935840"/>
    <w:rsid w:val="00945DEC"/>
    <w:rsid w:val="00A73A1F"/>
    <w:rsid w:val="00AE0D1D"/>
    <w:rsid w:val="00D459A3"/>
    <w:rsid w:val="00DE39CF"/>
    <w:rsid w:val="00EA7640"/>
    <w:rsid w:val="00F208B6"/>
    <w:rsid w:val="00FA37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AD9A"/>
  <w15:docId w15:val="{EFE65161-09AB-4BF2-A715-E978A075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6A584-B685-4063-8376-70ADB9FD0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B92F8-9705-4FAA-BE58-675752E9DDB3}">
  <ds:schemaRefs>
    <ds:schemaRef ds:uri="http://schemas.microsoft.com/sharepoint/v3/contenttype/forms"/>
  </ds:schemaRefs>
</ds:datastoreItem>
</file>

<file path=customXml/itemProps3.xml><?xml version="1.0" encoding="utf-8"?>
<ds:datastoreItem xmlns:ds="http://schemas.openxmlformats.org/officeDocument/2006/customXml" ds:itemID="{5E70A10D-AE18-4F99-8E33-9C0C6638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dc:creator>
  <cp:lastModifiedBy>Derek</cp:lastModifiedBy>
  <cp:revision>6</cp:revision>
  <cp:lastPrinted>2016-03-23T08:01:00Z</cp:lastPrinted>
  <dcterms:created xsi:type="dcterms:W3CDTF">2021-08-13T15:12:00Z</dcterms:created>
  <dcterms:modified xsi:type="dcterms:W3CDTF">2021-10-04T13:23:00Z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